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AA" w:rsidRPr="00265BA2" w:rsidRDefault="004B26AA" w:rsidP="00265BA2">
      <w:pPr>
        <w:spacing w:afterLines="20" w:line="400" w:lineRule="exact"/>
        <w:ind w:left="160" w:hangingChars="50" w:hanging="160"/>
        <w:rPr>
          <w:rFonts w:ascii="超研澤粗圓" w:eastAsia="超研澤粗圓" w:hAnsi="標楷體" w:hint="eastAsia"/>
          <w:sz w:val="32"/>
          <w:szCs w:val="32"/>
        </w:rPr>
      </w:pPr>
      <w:r w:rsidRPr="00265BA2">
        <w:rPr>
          <w:rFonts w:ascii="超研澤粗圓" w:eastAsia="超研澤粗圓" w:hAnsi="標楷體" w:hint="eastAsia"/>
          <w:sz w:val="32"/>
          <w:szCs w:val="32"/>
        </w:rPr>
        <w:t>二、</w:t>
      </w:r>
      <w:proofErr w:type="gramStart"/>
      <w:r w:rsidRPr="00265BA2">
        <w:rPr>
          <w:rFonts w:ascii="超研澤粗圓" w:eastAsia="超研澤粗圓" w:hAnsi="標楷體" w:hint="eastAsia"/>
          <w:sz w:val="32"/>
          <w:szCs w:val="32"/>
        </w:rPr>
        <w:t>國立國立</w:t>
      </w:r>
      <w:proofErr w:type="gramEnd"/>
      <w:r w:rsidRPr="00265BA2">
        <w:rPr>
          <w:rFonts w:ascii="超研澤粗圓" w:eastAsia="超研澤粗圓" w:hAnsi="標楷體" w:hint="eastAsia"/>
          <w:sz w:val="32"/>
          <w:szCs w:val="32"/>
        </w:rPr>
        <w:t>花蓮女子高級中學學生獎懲規定</w:t>
      </w:r>
    </w:p>
    <w:p w:rsidR="004B26AA" w:rsidRPr="00265BA2" w:rsidRDefault="004B26AA" w:rsidP="004B26AA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1"/>
          <w:attr w:name="Day" w:val="16"/>
          <w:attr w:name="IsLunarDate" w:val="False"/>
          <w:attr w:name="IsROCDate" w:val="True"/>
        </w:smartTagPr>
        <w:r w:rsidRPr="00265BA2">
          <w:rPr>
            <w:rFonts w:eastAsia="標楷體" w:hint="eastAsia"/>
            <w:sz w:val="20"/>
            <w:szCs w:val="20"/>
          </w:rPr>
          <w:t>中華民國</w:t>
        </w:r>
        <w:r w:rsidRPr="00265BA2">
          <w:rPr>
            <w:rFonts w:eastAsia="標楷體" w:hint="eastAsia"/>
            <w:sz w:val="20"/>
            <w:szCs w:val="20"/>
          </w:rPr>
          <w:t>104</w:t>
        </w:r>
        <w:r w:rsidRPr="00265BA2">
          <w:rPr>
            <w:rFonts w:eastAsia="標楷體" w:hint="eastAsia"/>
            <w:sz w:val="20"/>
            <w:szCs w:val="20"/>
          </w:rPr>
          <w:t>年</w:t>
        </w:r>
        <w:r w:rsidRPr="00265BA2">
          <w:rPr>
            <w:rFonts w:eastAsia="標楷體" w:hint="eastAsia"/>
            <w:sz w:val="20"/>
            <w:szCs w:val="20"/>
          </w:rPr>
          <w:t>1</w:t>
        </w:r>
        <w:r w:rsidRPr="00265BA2">
          <w:rPr>
            <w:rFonts w:eastAsia="標楷體" w:hint="eastAsia"/>
            <w:sz w:val="20"/>
            <w:szCs w:val="20"/>
          </w:rPr>
          <w:t>月</w:t>
        </w:r>
        <w:r w:rsidRPr="00265BA2">
          <w:rPr>
            <w:rFonts w:eastAsia="標楷體" w:hint="eastAsia"/>
            <w:sz w:val="20"/>
            <w:szCs w:val="20"/>
          </w:rPr>
          <w:t>16</w:t>
        </w:r>
        <w:r w:rsidRPr="00265BA2">
          <w:rPr>
            <w:rFonts w:eastAsia="標楷體" w:hint="eastAsia"/>
            <w:sz w:val="20"/>
            <w:szCs w:val="20"/>
          </w:rPr>
          <w:t>日</w:t>
        </w:r>
      </w:smartTag>
      <w:r w:rsidRPr="00265BA2">
        <w:rPr>
          <w:rFonts w:eastAsia="標楷體" w:hint="eastAsia"/>
          <w:sz w:val="20"/>
          <w:szCs w:val="20"/>
        </w:rPr>
        <w:t>校務會議修正通過</w:t>
      </w:r>
    </w:p>
    <w:p w:rsidR="004B26AA" w:rsidRPr="00265BA2" w:rsidRDefault="004B26AA" w:rsidP="004B26AA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2"/>
          <w:attr w:name="Day" w:val="25"/>
          <w:attr w:name="IsLunarDate" w:val="False"/>
          <w:attr w:name="IsROCDate" w:val="True"/>
        </w:smartTagPr>
        <w:r w:rsidRPr="00265BA2">
          <w:rPr>
            <w:rFonts w:eastAsia="標楷體" w:hint="eastAsia"/>
            <w:sz w:val="20"/>
            <w:szCs w:val="20"/>
          </w:rPr>
          <w:t>中華民國</w:t>
        </w:r>
        <w:r w:rsidRPr="00265BA2">
          <w:rPr>
            <w:rFonts w:eastAsia="標楷體" w:hint="eastAsia"/>
            <w:sz w:val="20"/>
            <w:szCs w:val="20"/>
          </w:rPr>
          <w:t>104</w:t>
        </w:r>
        <w:r w:rsidRPr="00265BA2">
          <w:rPr>
            <w:rFonts w:eastAsia="標楷體" w:hint="eastAsia"/>
            <w:sz w:val="20"/>
            <w:szCs w:val="20"/>
          </w:rPr>
          <w:t>年</w:t>
        </w:r>
        <w:r w:rsidRPr="00265BA2">
          <w:rPr>
            <w:rFonts w:eastAsia="標楷體" w:hint="eastAsia"/>
            <w:sz w:val="20"/>
            <w:szCs w:val="20"/>
          </w:rPr>
          <w:t>2</w:t>
        </w:r>
        <w:r w:rsidRPr="00265BA2">
          <w:rPr>
            <w:rFonts w:eastAsia="標楷體" w:hint="eastAsia"/>
            <w:sz w:val="20"/>
            <w:szCs w:val="20"/>
          </w:rPr>
          <w:t>月</w:t>
        </w:r>
        <w:r w:rsidRPr="00265BA2">
          <w:rPr>
            <w:rFonts w:eastAsia="標楷體" w:hint="eastAsia"/>
            <w:sz w:val="20"/>
            <w:szCs w:val="20"/>
          </w:rPr>
          <w:t>25</w:t>
        </w:r>
        <w:r w:rsidRPr="00265BA2">
          <w:rPr>
            <w:rFonts w:eastAsia="標楷體" w:hint="eastAsia"/>
            <w:sz w:val="20"/>
            <w:szCs w:val="20"/>
          </w:rPr>
          <w:t>日</w:t>
        </w:r>
      </w:smartTag>
      <w:r w:rsidRPr="00265BA2">
        <w:rPr>
          <w:rFonts w:eastAsia="標楷體" w:hint="eastAsia"/>
          <w:sz w:val="20"/>
          <w:szCs w:val="20"/>
        </w:rPr>
        <w:t>臨時校務會議修正通過</w:t>
      </w:r>
    </w:p>
    <w:p w:rsidR="004B26AA" w:rsidRPr="00265BA2" w:rsidRDefault="004B26AA" w:rsidP="004B26AA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6"/>
          <w:attr w:name="Day" w:val="26"/>
          <w:attr w:name="IsLunarDate" w:val="False"/>
          <w:attr w:name="IsROCDate" w:val="True"/>
        </w:smartTagPr>
        <w:r w:rsidRPr="00265BA2">
          <w:rPr>
            <w:rFonts w:eastAsia="標楷體" w:hint="eastAsia"/>
            <w:sz w:val="20"/>
            <w:szCs w:val="20"/>
          </w:rPr>
          <w:t>中華民國</w:t>
        </w:r>
        <w:r w:rsidRPr="00265BA2">
          <w:rPr>
            <w:rFonts w:eastAsia="標楷體" w:hint="eastAsia"/>
            <w:sz w:val="20"/>
            <w:szCs w:val="20"/>
          </w:rPr>
          <w:t>104</w:t>
        </w:r>
        <w:r w:rsidRPr="00265BA2">
          <w:rPr>
            <w:rFonts w:eastAsia="標楷體" w:hint="eastAsia"/>
            <w:sz w:val="20"/>
            <w:szCs w:val="20"/>
          </w:rPr>
          <w:t>年</w:t>
        </w:r>
        <w:r w:rsidRPr="00265BA2">
          <w:rPr>
            <w:rFonts w:eastAsia="標楷體" w:hint="eastAsia"/>
            <w:sz w:val="20"/>
            <w:szCs w:val="20"/>
          </w:rPr>
          <w:t>6</w:t>
        </w:r>
        <w:r w:rsidRPr="00265BA2">
          <w:rPr>
            <w:rFonts w:eastAsia="標楷體" w:hint="eastAsia"/>
            <w:sz w:val="20"/>
            <w:szCs w:val="20"/>
          </w:rPr>
          <w:t>月</w:t>
        </w:r>
        <w:r w:rsidRPr="00265BA2">
          <w:rPr>
            <w:rFonts w:eastAsia="標楷體" w:hint="eastAsia"/>
            <w:sz w:val="20"/>
            <w:szCs w:val="20"/>
          </w:rPr>
          <w:t>26</w:t>
        </w:r>
        <w:r w:rsidRPr="00265BA2">
          <w:rPr>
            <w:rFonts w:eastAsia="標楷體" w:hint="eastAsia"/>
            <w:sz w:val="20"/>
            <w:szCs w:val="20"/>
          </w:rPr>
          <w:t>日</w:t>
        </w:r>
      </w:smartTag>
      <w:r w:rsidRPr="00265BA2">
        <w:rPr>
          <w:rFonts w:eastAsia="標楷體" w:hint="eastAsia"/>
          <w:sz w:val="20"/>
          <w:szCs w:val="20"/>
        </w:rPr>
        <w:t>校務會議修正通過</w:t>
      </w:r>
    </w:p>
    <w:p w:rsidR="004B26AA" w:rsidRPr="00265BA2" w:rsidRDefault="004B26AA" w:rsidP="004B26AA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r w:rsidRPr="00265BA2">
        <w:rPr>
          <w:rFonts w:eastAsia="標楷體" w:hint="eastAsia"/>
          <w:sz w:val="20"/>
          <w:szCs w:val="20"/>
        </w:rPr>
        <w:t>中華民國</w:t>
      </w:r>
      <w:r w:rsidRPr="00265BA2">
        <w:rPr>
          <w:rFonts w:eastAsia="標楷體" w:hint="eastAsia"/>
          <w:sz w:val="20"/>
          <w:szCs w:val="20"/>
        </w:rPr>
        <w:t>105</w:t>
      </w:r>
      <w:r w:rsidRPr="00265BA2">
        <w:rPr>
          <w:rFonts w:eastAsia="標楷體" w:hint="eastAsia"/>
          <w:sz w:val="20"/>
          <w:szCs w:val="20"/>
        </w:rPr>
        <w:t>年</w:t>
      </w:r>
      <w:r w:rsidRPr="00265BA2">
        <w:rPr>
          <w:rFonts w:eastAsia="標楷體" w:hint="eastAsia"/>
          <w:sz w:val="20"/>
          <w:szCs w:val="20"/>
        </w:rPr>
        <w:t>6</w:t>
      </w:r>
      <w:r w:rsidRPr="00265BA2">
        <w:rPr>
          <w:rFonts w:eastAsia="標楷體" w:hint="eastAsia"/>
          <w:sz w:val="20"/>
          <w:szCs w:val="20"/>
        </w:rPr>
        <w:t>月</w:t>
      </w:r>
      <w:r w:rsidRPr="00265BA2">
        <w:rPr>
          <w:rFonts w:eastAsia="標楷體" w:hint="eastAsia"/>
          <w:sz w:val="20"/>
          <w:szCs w:val="20"/>
        </w:rPr>
        <w:t>28</w:t>
      </w:r>
      <w:r w:rsidRPr="00265BA2">
        <w:rPr>
          <w:rFonts w:eastAsia="標楷體" w:hint="eastAsia"/>
          <w:sz w:val="20"/>
          <w:szCs w:val="20"/>
        </w:rPr>
        <w:t>日校務會議修正通過</w:t>
      </w:r>
    </w:p>
    <w:p w:rsidR="004B26AA" w:rsidRPr="00265BA2" w:rsidRDefault="004B26AA" w:rsidP="004B26AA">
      <w:pPr>
        <w:spacing w:line="200" w:lineRule="exact"/>
        <w:jc w:val="right"/>
        <w:rPr>
          <w:rFonts w:eastAsia="標楷體" w:hint="eastAsia"/>
          <w:sz w:val="20"/>
          <w:szCs w:val="20"/>
        </w:rPr>
      </w:pPr>
      <w:r w:rsidRPr="00265BA2">
        <w:rPr>
          <w:rFonts w:eastAsia="標楷體" w:hint="eastAsia"/>
          <w:sz w:val="20"/>
          <w:szCs w:val="20"/>
        </w:rPr>
        <w:t>中華民國</w:t>
      </w:r>
      <w:r w:rsidRPr="00265BA2">
        <w:rPr>
          <w:rFonts w:eastAsia="標楷體" w:hint="eastAsia"/>
          <w:sz w:val="20"/>
          <w:szCs w:val="20"/>
        </w:rPr>
        <w:t>106</w:t>
      </w:r>
      <w:r w:rsidRPr="00265BA2">
        <w:rPr>
          <w:rFonts w:eastAsia="標楷體" w:hint="eastAsia"/>
          <w:sz w:val="20"/>
          <w:szCs w:val="20"/>
        </w:rPr>
        <w:t>年</w:t>
      </w:r>
      <w:r w:rsidRPr="00265BA2">
        <w:rPr>
          <w:rFonts w:eastAsia="標楷體" w:hint="eastAsia"/>
          <w:sz w:val="20"/>
          <w:szCs w:val="20"/>
        </w:rPr>
        <w:t>6</w:t>
      </w:r>
      <w:r w:rsidRPr="00265BA2">
        <w:rPr>
          <w:rFonts w:eastAsia="標楷體" w:hint="eastAsia"/>
          <w:sz w:val="20"/>
          <w:szCs w:val="20"/>
        </w:rPr>
        <w:t>月</w:t>
      </w:r>
      <w:r w:rsidRPr="00265BA2">
        <w:rPr>
          <w:rFonts w:eastAsia="標楷體" w:hint="eastAsia"/>
          <w:sz w:val="20"/>
          <w:szCs w:val="20"/>
        </w:rPr>
        <w:t>29</w:t>
      </w:r>
      <w:r w:rsidRPr="00265BA2">
        <w:rPr>
          <w:rFonts w:eastAsia="標楷體" w:hint="eastAsia"/>
          <w:sz w:val="20"/>
          <w:szCs w:val="20"/>
        </w:rPr>
        <w:t>日校務會議修正通過</w:t>
      </w:r>
    </w:p>
    <w:p w:rsidR="004B26AA" w:rsidRPr="00CC4459" w:rsidRDefault="004B26AA" w:rsidP="004B26AA">
      <w:pPr>
        <w:spacing w:line="200" w:lineRule="exact"/>
        <w:jc w:val="right"/>
        <w:rPr>
          <w:rFonts w:eastAsia="標楷體" w:hint="eastAsia"/>
          <w:sz w:val="16"/>
          <w:szCs w:val="20"/>
        </w:rPr>
      </w:pPr>
    </w:p>
    <w:p w:rsidR="004B26AA" w:rsidRPr="00265BA2" w:rsidRDefault="004B26AA" w:rsidP="004B26AA">
      <w:pPr>
        <w:spacing w:line="380" w:lineRule="exact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第一條  國立花蓮女子高級中等學校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以下簡稱本校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為引導學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為、維持學校秩序，確保學生學習所必要，依據高級中等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教育法第</w:t>
      </w:r>
      <w:r w:rsidRPr="00265BA2">
        <w:rPr>
          <w:rFonts w:ascii="超研澤中圓" w:eastAsia="超研澤中圓" w:hAnsi="標楷體"/>
          <w:sz w:val="28"/>
          <w:szCs w:val="28"/>
        </w:rPr>
        <w:t>51</w:t>
      </w:r>
      <w:r w:rsidRPr="00265BA2">
        <w:rPr>
          <w:rFonts w:ascii="超研澤中圓" w:eastAsia="超研澤中圓" w:hAnsi="標楷體" w:hint="eastAsia"/>
          <w:sz w:val="28"/>
          <w:szCs w:val="28"/>
        </w:rPr>
        <w:t>條、教育部「高級中等學校訂定學生獎懲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規</w:t>
      </w:r>
      <w:proofErr w:type="gramEnd"/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定注意事項」及本校教師輔導與管教學生辦法訂定「國立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花蓮女子高級中等學校學生獎懲規定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辦法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」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以下簡稱本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規定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第二條  本規定之目的如下：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一、鼓勵學生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敦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勵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學，表彰學生優良表現。</w:t>
      </w:r>
    </w:p>
    <w:p w:rsidR="004B26AA" w:rsidRPr="00265BA2" w:rsidRDefault="004B26AA" w:rsidP="00265BA2">
      <w:pPr>
        <w:spacing w:line="380" w:lineRule="exact"/>
        <w:ind w:leftChars="378" w:left="1467" w:hangingChars="200" w:hanging="56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二、養成學生良好生活習慣，建立崇尚法治及符合社會規範之精神。</w:t>
      </w:r>
    </w:p>
    <w:p w:rsidR="004B26AA" w:rsidRPr="00265BA2" w:rsidRDefault="004B26AA" w:rsidP="00265BA2">
      <w:pPr>
        <w:spacing w:line="380" w:lineRule="exact"/>
        <w:ind w:leftChars="368" w:left="1443" w:hangingChars="200" w:hanging="56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三、引導學生身心發展及向上精神，啟發學生自治自律與反省能力。</w:t>
      </w:r>
    </w:p>
    <w:p w:rsidR="004B26AA" w:rsidRPr="00265BA2" w:rsidRDefault="004B26AA" w:rsidP="00265BA2">
      <w:pPr>
        <w:spacing w:line="380" w:lineRule="exact"/>
        <w:ind w:leftChars="368" w:left="1443" w:hangingChars="200" w:hanging="56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四、維護校園學習環境秩序，確保學校教育活動之正常施行。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第三條  學生之獎懲，除應符合相關法令及規定外，亦應遵循下列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原則：</w:t>
      </w:r>
    </w:p>
    <w:p w:rsidR="004B26AA" w:rsidRPr="00265BA2" w:rsidRDefault="004B26AA" w:rsidP="00265BA2">
      <w:pPr>
        <w:spacing w:line="380" w:lineRule="exact"/>
        <w:ind w:leftChars="368" w:left="1443" w:hangingChars="200" w:hanging="56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一、配合學生心智發展需求，尊重學生人格尊嚴，重視學生個別差異。</w:t>
      </w:r>
    </w:p>
    <w:p w:rsidR="004B26AA" w:rsidRPr="00265BA2" w:rsidRDefault="004B26AA" w:rsidP="00265BA2">
      <w:pPr>
        <w:spacing w:line="380" w:lineRule="exact"/>
        <w:ind w:leftChars="368" w:left="1443" w:hangingChars="200" w:hanging="56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二、發揮教育愛心與耐心，多獎勵少懲罰，積極維護學生受教權益。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三、獎懲之決定，應力求審慎客觀，並兼顧學生隱私權。</w:t>
      </w:r>
    </w:p>
    <w:p w:rsidR="004B26AA" w:rsidRPr="00265BA2" w:rsidRDefault="004B26AA" w:rsidP="00265BA2">
      <w:pPr>
        <w:spacing w:line="380" w:lineRule="exact"/>
        <w:ind w:leftChars="368" w:left="1443" w:hangingChars="200" w:hanging="56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四、個案處理應注意時效，且不因個人或少數人錯誤而懲罰全體學生。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五、懲處前應以適當方式給予學生陳訴意見機會。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第四條  學生之懲處應審酌個別學生特殊情狀，作為懲處輕重之參</w:t>
      </w:r>
    </w:p>
    <w:p w:rsidR="004B26AA" w:rsidRPr="00265BA2" w:rsidRDefault="004B26AA" w:rsidP="00265BA2">
      <w:pPr>
        <w:spacing w:line="380" w:lineRule="exact"/>
        <w:ind w:leftChars="368" w:left="1163" w:hangingChars="100" w:hanging="280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考：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一、行為之動機與目的。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二、行為之手段與行為時所受之外在情境影響。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三、行為違反義務之程度與所生之危險或損害。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316" w:hangingChars="170" w:hanging="47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四、學生之人格特質、身心健康狀況、生活狀況與家庭狀況。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五、學生之品行、智識程度與平時表現。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六、行為後之態度。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第五條  學生獎勵與懲處措施如下：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一、獎勵：分為嘉獎、小功、大功及其他獎勵。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二、懲處：分為警告、小過、大過及留校察看。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第六條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者，記嘉獎</w:t>
      </w:r>
      <w:r w:rsidRPr="00265BA2">
        <w:rPr>
          <w:rFonts w:ascii="超研澤中圓" w:eastAsia="超研澤中圓" w:hAnsi="標楷體"/>
          <w:sz w:val="28"/>
          <w:szCs w:val="28"/>
        </w:rPr>
        <w:t>: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一、每學期生活榮譽競賽登錄「優良紀錄」，累記達五次者。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二、每學期秩序、整潔比賽連續十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週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得第一名。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三、禮節周到足為同學模範，有具體事實者。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lastRenderedPageBreak/>
        <w:t>四、熱心參與課內、外活動確有優異成績表現者。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五、節儉樸實足為同學模範，有具體事實者。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拾金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(物)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不昧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，其行為可嘉者。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七、住校生內務經常保持整潔者。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八、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同學間能互助合作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足為模範者，有具體事實者。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九、值日生工作特別盡職，有具體事實者。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十、經常主動為公眾服務，有具體事實者。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十一、運動比賽時能表現體育道德者。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十二、為團體服務表現優異者。</w:t>
      </w:r>
    </w:p>
    <w:p w:rsidR="004B26AA" w:rsidRPr="00265BA2" w:rsidRDefault="004B26AA" w:rsidP="00265BA2">
      <w:pPr>
        <w:spacing w:line="380" w:lineRule="exact"/>
        <w:ind w:leftChars="350" w:left="1176" w:hangingChars="120" w:hanging="33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十三、愛護公物有具體事實者。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十四、生活言行較前進步，有具體事實者。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十五、扶助老弱婦孺殘障，有具體事實者。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十六、按時繳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週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記，內容充實者。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十七、上放學騎單車到校，正確使用安全配備（安全帽、車燈、車鈴、反光裝置），經抽查五次均合格者(累記)。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十八、其它合於嘉獎者。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第七條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者，記小功</w:t>
      </w:r>
      <w:r w:rsidRPr="00265BA2">
        <w:rPr>
          <w:rFonts w:ascii="超研澤中圓" w:eastAsia="超研澤中圓" w:hAnsi="標楷體"/>
          <w:sz w:val="28"/>
          <w:szCs w:val="28"/>
        </w:rPr>
        <w:t>: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一、代表學校參加課外活動，因而增進校譽者。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二、校外生活行為表現優異，有具體事實者。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三、擔任各級幹部負責、盡職、成績優異者。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四、愛護公物，使團體利益不受損害者。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五、推展正當課餘活動，成績優異者。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六、熱心愛國活動，有具體事實者。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七、熱心公益事項，能增進團體利益者。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八、見義勇為，增進團體或同學權益者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九、敬老扶幼，表現優異者。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十、檢舉重大弊害，經查明屬實者。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十一、其它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合於記小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功者。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第八條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者，記大功</w:t>
      </w:r>
      <w:r w:rsidRPr="00265BA2">
        <w:rPr>
          <w:rFonts w:ascii="超研澤中圓" w:eastAsia="超研澤中圓" w:hAnsi="標楷體"/>
          <w:sz w:val="28"/>
          <w:szCs w:val="28"/>
        </w:rPr>
        <w:t>: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一、孝順父母、尊敬師長、友愛兄弟姊妹或同學足為同學楷模者。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二、倡導愛國運動有具體事實表現者。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三、提供優良建議，並能率先力行，增進校譽者。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四、愛護學校或同學，確有特殊事實表現，因而增進校譽者。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五、代表學校參加對外活動，成績特別優異。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六、參加校外特別服務工作，績效特別優異者。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firstLineChars="400" w:firstLine="112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七、其它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合於記大功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第九條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者，應予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其他</w:t>
      </w:r>
      <w:r w:rsidRPr="00265BA2">
        <w:rPr>
          <w:rFonts w:ascii="超研澤中圓" w:eastAsia="超研澤中圓" w:hAnsi="標楷體" w:hint="eastAsia"/>
          <w:sz w:val="28"/>
          <w:szCs w:val="28"/>
        </w:rPr>
        <w:t>獎勵</w:t>
      </w:r>
      <w:r w:rsidRPr="00265BA2">
        <w:rPr>
          <w:rFonts w:ascii="超研澤中圓" w:eastAsia="超研澤中圓" w:hAnsi="標楷體"/>
          <w:sz w:val="28"/>
          <w:szCs w:val="28"/>
        </w:rPr>
        <w:t xml:space="preserve">: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一、累計滿三大功後，又有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合於記大功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之事實者。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lastRenderedPageBreak/>
        <w:t>二、長期表現孝順父母、尊敬師長、友愛兄弟姊妹或同學，有具體事實者。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三、幫助別人解決重大困難，有具體事實值得表揚者。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四、有特殊見義勇為行為，足為同學楷模。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五、有特殊優良行為，堪為全校學生之模範者。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六、響應愛國運動，有優異成績表現者。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七、揭發重大不法活動，經查明屬實者。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八、德、智、體、群、美五育成績特優且有特殊具體事實者。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九、其它合於特別獎勵者。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第十條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者，記警告</w:t>
      </w:r>
      <w:r w:rsidRPr="00265BA2">
        <w:rPr>
          <w:rFonts w:ascii="超研澤中圓" w:eastAsia="超研澤中圓" w:hAnsi="標楷體"/>
          <w:sz w:val="28"/>
          <w:szCs w:val="28"/>
        </w:rPr>
        <w:t xml:space="preserve">: 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一、請假逾期超過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一週</w:t>
      </w:r>
      <w:proofErr w:type="gramEnd"/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含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者，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超過者累記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懲處。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14" w:left="1554" w:hangingChars="200" w:hanging="56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二、每學期因未能遵守學校作息規定達十次，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經勸後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仍未改正，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處愛校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服務八次之輔導管教措施，未於二個月內完成者。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三、每學期生活榮譽競賽，登記違規次數累計達五次者。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四、不遵守交通秩序情節輕微，經勸導後仍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未改者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五、未經允許擅入學校特定場(實驗室及專業(科)教室)者。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六、未經允許佔用、違規使學校未開放場所者。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七、與同學吵架，情節輕微者。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14" w:left="1554" w:hangingChars="200" w:hanging="56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八、上課不遵守課堂秩序影響他人學習，經勸導後仍未改正者。</w:t>
      </w:r>
    </w:p>
    <w:p w:rsidR="004B26AA" w:rsidRPr="00265BA2" w:rsidRDefault="004B26AA" w:rsidP="00265BA2">
      <w:pPr>
        <w:spacing w:line="380" w:lineRule="exact"/>
        <w:ind w:leftChars="414" w:left="1134" w:hangingChars="50" w:hanging="14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九、違反本校「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265BA2">
          <w:rPr>
            <w:rFonts w:ascii="超研澤中圓" w:eastAsia="超研澤中圓" w:hAnsi="標楷體" w:hint="eastAsia"/>
            <w:sz w:val="28"/>
            <w:szCs w:val="28"/>
          </w:rPr>
          <w:t>3C</w:t>
        </w:r>
      </w:smartTag>
      <w:r w:rsidRPr="00265BA2">
        <w:rPr>
          <w:rFonts w:ascii="超研澤中圓" w:eastAsia="超研澤中圓" w:hAnsi="標楷體" w:hint="eastAsia"/>
          <w:sz w:val="28"/>
          <w:szCs w:val="28"/>
        </w:rPr>
        <w:t>產品使用規範」，初犯者。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十、隨地吐痰或拋棄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髒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物影響環境衛生，情節輕微者。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十一、未依宿舍規範，情節輕微者。</w:t>
      </w:r>
    </w:p>
    <w:p w:rsidR="004B26AA" w:rsidRPr="00265BA2" w:rsidRDefault="004B26AA" w:rsidP="00265BA2">
      <w:pPr>
        <w:spacing w:line="380" w:lineRule="exact"/>
        <w:ind w:leftChars="400" w:left="1842" w:hangingChars="315" w:hanging="8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十二、乘坐機車（含電動機車）進入校園，有危及他人安全行為者（如穿越走廊等）。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十三、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週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記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不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繳交，經屢勸不聽者。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十四、升旗或各項集合，未按時參加或藉故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不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參加者。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十五、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拾物不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送招領，欲據為己有者。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十六、遲到早退或不按時作息，經勸導仍不知改正者。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十七、在公共場所不遵守秩序或高聲喧嚷者。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十八、因過失損壞公物，而隱匿事實，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不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自動報告者。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十九、使用網路有違反教育部「校園網路使用規範」或本校「國立花蓮女子高級中學校園網路使用規範」之行為，情節輕微者。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二十、侵入他人資訊系統或設備，情節輕微者。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廿一、未經允許擅入本校公佈之有安全疑慮區域。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廿二、使用言語或文字，當面或藉由平面、網路或其他電子媒介侵害他人名譽或恐嚇、欺騙他人，情節尚非重大者。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第十一條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者，記小過</w:t>
      </w:r>
      <w:r w:rsidRPr="00265BA2">
        <w:rPr>
          <w:rFonts w:ascii="超研澤中圓" w:eastAsia="超研澤中圓" w:hAnsi="標楷體"/>
          <w:sz w:val="28"/>
          <w:szCs w:val="28"/>
        </w:rPr>
        <w:t>:</w:t>
      </w:r>
    </w:p>
    <w:p w:rsidR="004B26AA" w:rsidRPr="00265BA2" w:rsidRDefault="004B26AA" w:rsidP="00265BA2">
      <w:pPr>
        <w:spacing w:line="380" w:lineRule="exact"/>
        <w:ind w:leftChars="450" w:left="1108" w:hangingChars="10" w:hanging="28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一、請假逾期超過三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週</w:t>
      </w:r>
      <w:proofErr w:type="gramEnd"/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含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以上者。</w:t>
      </w:r>
    </w:p>
    <w:p w:rsidR="004B26AA" w:rsidRPr="00265BA2" w:rsidRDefault="004B26AA" w:rsidP="00265BA2">
      <w:pPr>
        <w:spacing w:line="380" w:lineRule="exact"/>
        <w:ind w:leftChars="450" w:left="1668" w:hangingChars="210" w:hanging="588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lastRenderedPageBreak/>
        <w:t>二、駕駛汽(機)車（含電動機車）進入校園，及有危及他人安全行為者（如穿越走廊</w:t>
      </w:r>
      <w:r w:rsidRPr="00265BA2">
        <w:rPr>
          <w:rFonts w:ascii="超研澤中圓" w:eastAsia="超研澤中圓" w:hAnsi="標楷體"/>
          <w:sz w:val="28"/>
          <w:szCs w:val="28"/>
        </w:rPr>
        <w:t>…</w:t>
      </w:r>
      <w:r w:rsidRPr="00265BA2">
        <w:rPr>
          <w:rFonts w:ascii="超研澤中圓" w:eastAsia="超研澤中圓" w:hAnsi="標楷體" w:hint="eastAsia"/>
          <w:sz w:val="28"/>
          <w:szCs w:val="28"/>
        </w:rPr>
        <w:t>等）。</w:t>
      </w:r>
    </w:p>
    <w:p w:rsidR="004B26AA" w:rsidRPr="00265BA2" w:rsidRDefault="004B26AA" w:rsidP="00265BA2">
      <w:pPr>
        <w:spacing w:line="380" w:lineRule="exact"/>
        <w:ind w:leftChars="450" w:left="1668" w:hangingChars="210" w:hanging="588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三、違反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本校禁攜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(含使用、散播者)違禁品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煙、管制藥品、色情書刊與影帶(18歲以下)、爆裂物等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到校者</w:t>
      </w:r>
      <w:proofErr w:type="gramEnd"/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含住校生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 xml:space="preserve">。 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四、校外違規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含深夜在外游蕩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遭校外會登錄者。</w:t>
      </w:r>
    </w:p>
    <w:p w:rsidR="004B26AA" w:rsidRPr="00265BA2" w:rsidRDefault="004B26AA" w:rsidP="00265BA2">
      <w:pPr>
        <w:spacing w:line="380" w:lineRule="exact"/>
        <w:ind w:leftChars="400" w:left="1422" w:hangingChars="165" w:hanging="46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五、使用言語或文字，當面或藉由平面、網路或其他電子媒介侵害他人名譽或恐嚇、欺騙他人，勸導不聽，再犯者。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六、故意損壞公物，或攀折公有花木，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輕節輕微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399" w:left="1540" w:hangingChars="208" w:hanging="5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七、上課/集會不遵守課堂/集會秩序，影響他人學習，經勸導後仍未改正者。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360" w:hangingChars="143" w:hanging="40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八、無駕駛執照或有駕駛執照未依學校規定騎乘機車上放學者，記小過。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九、亂丟垃圾或其他破壞環境衛生行為。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十、不假離校或外出者。</w:t>
      </w:r>
    </w:p>
    <w:p w:rsidR="004B26AA" w:rsidRPr="00265BA2" w:rsidRDefault="004B26AA" w:rsidP="00265BA2">
      <w:pPr>
        <w:spacing w:line="380" w:lineRule="exact"/>
        <w:ind w:leftChars="400" w:left="1842" w:hangingChars="315" w:hanging="8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十一、校內用電致生公共危險之虞，或影響正常教學，經勸導不聽者。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十二、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私拆他人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、公務函件者。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十三、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無故</w:t>
      </w:r>
      <w:r w:rsidRPr="00265BA2">
        <w:rPr>
          <w:rFonts w:ascii="超研澤中圓" w:eastAsia="超研澤中圓" w:hAnsi="標楷體" w:hint="eastAsia"/>
          <w:sz w:val="28"/>
          <w:szCs w:val="28"/>
        </w:rPr>
        <w:t>不服從糾察隊或班級幹部糾正者，經查證屬實者。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十四、擔任班級幹部，無故不執行工作職掌，影響工作進度者。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十五、不遵守交通規則，情節輕微者。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十六、吸煙、吃檳榔經告誡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不改者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十七、未依規定使用電子產品，屢勸不聽或情節嚴重者。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十八、住宿生不假外宿，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或非住校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生未經許可，進入學生宿舍或逗留寢室者。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十九、翻(穿)越牆進出學校者。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二十、有竊盜行為，但有悔意者。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廿一、利用網路散播有違善良風俗或違反校規之影圖片，致破壞校譽，情節輕微者。</w:t>
      </w:r>
    </w:p>
    <w:p w:rsidR="004B26AA" w:rsidRPr="00265BA2" w:rsidRDefault="004B26AA" w:rsidP="00265BA2">
      <w:pPr>
        <w:spacing w:line="380" w:lineRule="exact"/>
        <w:ind w:leftChars="400" w:left="1842" w:hangingChars="315" w:hanging="8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廿二、使用網路有違反教育部「校園網路使用規範」或本 校「國立花蓮女子高級中學校園網路使用規範」之行為，情節較重者。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廿三、違反智慧財產權，情節輕微者。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廿四、侵入他人資訊系統或設備，情節較重者。</w:t>
      </w:r>
    </w:p>
    <w:p w:rsidR="004B26AA" w:rsidRPr="00265BA2" w:rsidRDefault="004B26AA" w:rsidP="00265BA2">
      <w:pPr>
        <w:spacing w:line="380" w:lineRule="exact"/>
        <w:ind w:leftChars="400" w:left="1842" w:hangingChars="315" w:hanging="8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廿五、以任何工具或形式與本校網路連線，發表內容涉及謾罵或損人名譽，情節嚴重者。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廿六、教室內使用高耗電電器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（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如電磁爐、電暖爐、整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髮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器、烤箱、烤麵包機</w:t>
      </w:r>
      <w:r w:rsidRPr="00265BA2">
        <w:rPr>
          <w:rFonts w:ascii="超研澤中圓" w:eastAsia="超研澤中圓" w:hAnsi="標楷體"/>
          <w:sz w:val="28"/>
          <w:szCs w:val="28"/>
        </w:rPr>
        <w:t>…</w:t>
      </w:r>
      <w:r w:rsidRPr="00265BA2">
        <w:rPr>
          <w:rFonts w:ascii="超研澤中圓" w:eastAsia="超研澤中圓" w:hAnsi="標楷體" w:hint="eastAsia"/>
          <w:sz w:val="28"/>
          <w:szCs w:val="28"/>
        </w:rPr>
        <w:t>等，或卡式瓦斯爐，有安全之虞者。（引起學校災損或致人受傷者，另須照價賠償）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廿七、違反本校「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265BA2">
          <w:rPr>
            <w:rFonts w:ascii="超研澤中圓" w:eastAsia="超研澤中圓" w:hAnsi="標楷體" w:hint="eastAsia"/>
            <w:sz w:val="28"/>
            <w:szCs w:val="28"/>
          </w:rPr>
          <w:t>3C</w:t>
        </w:r>
      </w:smartTag>
      <w:r w:rsidRPr="00265BA2">
        <w:rPr>
          <w:rFonts w:ascii="超研澤中圓" w:eastAsia="超研澤中圓" w:hAnsi="標楷體" w:hint="eastAsia"/>
          <w:sz w:val="28"/>
          <w:szCs w:val="28"/>
        </w:rPr>
        <w:t>產品使用規範」，屢勸不聽者。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廿八、冒用或偽造、變造文書、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準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文書、印章印文、署押，情節輕微者。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lastRenderedPageBreak/>
        <w:t>廿九、經宣導後，仍至危險水域或未經公告為合格水域戲水，情節尚非重大者。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三十、經本校性別平等教育委員會調查確認有性騷擾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或性霸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 xml:space="preserve">  凌行為，且情節輕微者。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第十二條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者，記大過</w:t>
      </w:r>
      <w:r w:rsidRPr="00265BA2">
        <w:rPr>
          <w:rFonts w:ascii="超研澤中圓" w:eastAsia="超研澤中圓" w:hAnsi="標楷體"/>
          <w:sz w:val="28"/>
          <w:szCs w:val="28"/>
        </w:rPr>
        <w:t>:</w:t>
      </w:r>
    </w:p>
    <w:p w:rsidR="004B26AA" w:rsidRPr="00265BA2" w:rsidRDefault="004B26AA" w:rsidP="00265BA2">
      <w:pPr>
        <w:spacing w:line="380" w:lineRule="exact"/>
        <w:ind w:leftChars="449" w:left="1666" w:hangingChars="210" w:hanging="588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上放學</w:t>
      </w:r>
      <w:r w:rsidRPr="00265BA2">
        <w:rPr>
          <w:rFonts w:ascii="超研澤中圓" w:eastAsia="超研澤中圓" w:hAnsi="標楷體" w:hint="eastAsia"/>
          <w:sz w:val="28"/>
          <w:szCs w:val="28"/>
        </w:rPr>
        <w:t>無照駕駛汽(機)車者，經警察單位開單舉發或學校師長、學生糾舉，查證屬實者。</w:t>
      </w:r>
    </w:p>
    <w:p w:rsidR="004B26AA" w:rsidRPr="00265BA2" w:rsidRDefault="004B26AA" w:rsidP="00265BA2">
      <w:pPr>
        <w:spacing w:line="380" w:lineRule="exact"/>
        <w:ind w:leftChars="449" w:left="1666" w:hangingChars="210" w:hanging="58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二、上課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期間，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以病假返家休息，卻未返家而至校外遊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盪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，或參與朋友聚會、逛街者。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49" w:left="1106" w:hangingChars="10" w:hanging="2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三、樹立幫派或參加不良組織者，經查證屬實者。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firstLineChars="450" w:firstLine="1260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四、毆打同學或集體械鬥，情節輕微者。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五、言詞、</w:t>
      </w:r>
      <w:r w:rsidRPr="00265BA2">
        <w:rPr>
          <w:rFonts w:ascii="超研澤中圓" w:eastAsia="超研澤中圓" w:hAnsi="標楷體"/>
          <w:sz w:val="28"/>
          <w:szCs w:val="28"/>
        </w:rPr>
        <w:t>行</w:t>
      </w:r>
      <w:r w:rsidRPr="00265BA2">
        <w:rPr>
          <w:rFonts w:ascii="超研澤中圓" w:eastAsia="超研澤中圓" w:hAnsi="標楷體" w:hint="eastAsia"/>
          <w:sz w:val="28"/>
          <w:szCs w:val="28"/>
        </w:rPr>
        <w:t>為，嚴重</w:t>
      </w:r>
      <w:r w:rsidRPr="00265BA2">
        <w:rPr>
          <w:rFonts w:ascii="超研澤中圓" w:eastAsia="超研澤中圓" w:hAnsi="標楷體"/>
          <w:sz w:val="28"/>
          <w:szCs w:val="28"/>
        </w:rPr>
        <w:t>污辱</w:t>
      </w:r>
      <w:r w:rsidRPr="00265BA2">
        <w:rPr>
          <w:rFonts w:ascii="超研澤中圓" w:eastAsia="超研澤中圓" w:hAnsi="標楷體" w:hint="eastAsia"/>
          <w:sz w:val="28"/>
          <w:szCs w:val="28"/>
        </w:rPr>
        <w:t>師長，經查證屬實者。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六、考試舞弊者，經查證屬實者。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七、強行借用、竊盜、搶奪他人財物，情節嚴重者。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八、蓄意規避公眾服務，並有影響他人者。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九、在校外擾亂秩序，情節重大者。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十、賭博、吸食或注射違禁品。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十一、冒用或偽造、變造文書、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準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文書、印章印文、署押，情節嚴重者。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十二、酗酒、吸煙、吃檳榔屢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誡不改且影響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公共安全或環境衛生者。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十三、利用網路散播有違善良風俗或違反校規之影圖片，情節重大者。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十四、攜帶違禁品，足以妨害公共安全者。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十五、故意毀損學校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含宿舍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設備或撕毀學校佈告者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負責賠償學生，須在規定日期內，照學校修復金額賠償，凡故意逾期或藉故不賠償者，加重議處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十六、故意損毀國旗者。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十七、使用網路有違反教育部「校園網路使用規範」或本校「國立花蓮女子高級中學校園網路使用規範」之行為，情節嚴重者。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十八、違反智慧財產權，情節嚴重者。</w:t>
      </w:r>
    </w:p>
    <w:p w:rsidR="004B26AA" w:rsidRPr="00265BA2" w:rsidRDefault="004B26AA" w:rsidP="00265BA2">
      <w:pPr>
        <w:spacing w:line="380" w:lineRule="exact"/>
        <w:ind w:leftChars="400" w:left="1142" w:hangingChars="65" w:hanging="18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十九、侵入他人資訊系統或設備，情節嚴重者。</w:t>
      </w:r>
    </w:p>
    <w:p w:rsidR="004B26AA" w:rsidRPr="00265BA2" w:rsidRDefault="004B26AA" w:rsidP="00265BA2">
      <w:pPr>
        <w:spacing w:line="380" w:lineRule="exact"/>
        <w:ind w:leftChars="400" w:left="1702" w:hangingChars="265" w:hanging="742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二十、建立色情暴力網站、惡意入侵電腦網站，破壞系統、資料或發送郵件炸彈等危及電腦主機安全、干擾他人電腦紀錄之處理者。</w:t>
      </w:r>
    </w:p>
    <w:p w:rsidR="004B26AA" w:rsidRPr="00265BA2" w:rsidRDefault="004B26AA" w:rsidP="00265BA2">
      <w:pPr>
        <w:spacing w:line="380" w:lineRule="exact"/>
        <w:ind w:leftChars="450" w:left="1948" w:hangingChars="310" w:hanging="86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廿一、經宣導後，仍至危險水域或未經公告為合格水域戲水，屢勸不聽或情節嚴重者。</w:t>
      </w:r>
    </w:p>
    <w:p w:rsidR="004B26AA" w:rsidRPr="00265BA2" w:rsidRDefault="004B26AA" w:rsidP="00265BA2">
      <w:pPr>
        <w:spacing w:line="380" w:lineRule="exact"/>
        <w:ind w:leftChars="450" w:left="1808" w:hangingChars="260" w:hanging="728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廿二、經本校性別平等教育委員會調查確認有性侵害行 為屬實者</w:t>
      </w:r>
      <w:r w:rsidRPr="00265BA2">
        <w:rPr>
          <w:rFonts w:ascii="超研澤中圓" w:eastAsia="超研澤中圓" w:hAnsi="標楷體"/>
          <w:sz w:val="28"/>
          <w:szCs w:val="28"/>
        </w:rPr>
        <w:t>(</w:t>
      </w:r>
      <w:r w:rsidRPr="00265BA2">
        <w:rPr>
          <w:rFonts w:ascii="超研澤中圓" w:eastAsia="超研澤中圓" w:hAnsi="標楷體" w:hint="eastAsia"/>
          <w:sz w:val="28"/>
          <w:szCs w:val="28"/>
        </w:rPr>
        <w:t>未滿</w:t>
      </w:r>
      <w:r w:rsidRPr="00265BA2">
        <w:rPr>
          <w:rFonts w:ascii="超研澤中圓" w:eastAsia="超研澤中圓" w:hAnsi="標楷體"/>
          <w:sz w:val="28"/>
          <w:szCs w:val="28"/>
        </w:rPr>
        <w:t>18</w:t>
      </w:r>
      <w:r w:rsidRPr="00265BA2">
        <w:rPr>
          <w:rFonts w:ascii="超研澤中圓" w:eastAsia="超研澤中圓" w:hAnsi="標楷體" w:hint="eastAsia"/>
          <w:sz w:val="28"/>
          <w:szCs w:val="28"/>
        </w:rPr>
        <w:t>歲之學生間合意發生刑法第二二七條之行為者，不在此限</w:t>
      </w:r>
      <w:r w:rsidRPr="00265BA2">
        <w:rPr>
          <w:rFonts w:ascii="超研澤中圓" w:eastAsia="超研澤中圓" w:hAnsi="標楷體"/>
          <w:sz w:val="28"/>
          <w:szCs w:val="28"/>
        </w:rPr>
        <w:t>)</w:t>
      </w:r>
      <w:r w:rsidRPr="00265BA2">
        <w:rPr>
          <w:rFonts w:ascii="超研澤中圓" w:eastAsia="超研澤中圓" w:hAnsi="標楷體" w:hint="eastAsia"/>
          <w:sz w:val="28"/>
          <w:szCs w:val="28"/>
        </w:rPr>
        <w:t>。</w:t>
      </w:r>
    </w:p>
    <w:p w:rsidR="004B26AA" w:rsidRPr="00265BA2" w:rsidRDefault="004B26AA" w:rsidP="00265BA2">
      <w:pPr>
        <w:spacing w:line="380" w:lineRule="exact"/>
        <w:ind w:leftChars="450" w:left="1808" w:hangingChars="260" w:hanging="72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廿三、經本校性別平等教育委員會調查確認有性騷擾或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性霸凌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行為，且情節重大者。</w:t>
      </w:r>
    </w:p>
    <w:p w:rsidR="004B26AA" w:rsidRPr="00265BA2" w:rsidRDefault="004B26AA" w:rsidP="00265BA2">
      <w:pPr>
        <w:spacing w:line="380" w:lineRule="exact"/>
        <w:ind w:leftChars="450" w:left="1108" w:hangingChars="10" w:hanging="2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廿四、違反校園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霸凌防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制準則相關規定，情節嚴重者。</w:t>
      </w:r>
    </w:p>
    <w:p w:rsidR="004B26AA" w:rsidRPr="00265BA2" w:rsidRDefault="004B26AA" w:rsidP="00265BA2">
      <w:pPr>
        <w:spacing w:line="380" w:lineRule="exact"/>
        <w:ind w:leftChars="450" w:left="1948" w:hangingChars="310" w:hanging="86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lastRenderedPageBreak/>
        <w:t>廿五、使用言語或文字，當面或藉由平面、網路或其他電子媒介侵害他人名譽或恐嚇、欺騙他人，情節嚴重者。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第十三條  合於下列規定情事之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一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者，留校察看</w:t>
      </w:r>
      <w:r w:rsidRPr="00265BA2">
        <w:rPr>
          <w:rFonts w:ascii="超研澤中圓" w:eastAsia="超研澤中圓" w:hAnsi="標楷體"/>
          <w:sz w:val="28"/>
          <w:szCs w:val="28"/>
        </w:rPr>
        <w:t xml:space="preserve">: </w:t>
      </w:r>
    </w:p>
    <w:p w:rsidR="004B26AA" w:rsidRPr="00265BA2" w:rsidRDefault="004B26AA" w:rsidP="00265BA2">
      <w:pPr>
        <w:spacing w:line="380" w:lineRule="exact"/>
        <w:ind w:leftChars="450" w:left="1668" w:hangingChars="210" w:hanging="58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一、在校外滋事經治安機關移送法辦者，或經法院提起公訴，負有刑責者。</w:t>
      </w:r>
      <w:r w:rsidRPr="00265BA2">
        <w:rPr>
          <w:rFonts w:ascii="超研澤中圓" w:eastAsia="超研澤中圓" w:hAnsi="標楷體"/>
          <w:sz w:val="28"/>
          <w:szCs w:val="28"/>
        </w:rPr>
        <w:t xml:space="preserve"> </w:t>
      </w:r>
    </w:p>
    <w:p w:rsidR="004B26AA" w:rsidRPr="00265BA2" w:rsidRDefault="004B26AA" w:rsidP="00265BA2">
      <w:pPr>
        <w:spacing w:line="380" w:lineRule="exact"/>
        <w:ind w:leftChars="450" w:left="1528" w:hangingChars="160" w:hanging="44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二、毆打同學或集體械鬥者，情節較重者(聚眾帶頭、教唆他人)</w:t>
      </w:r>
      <w:r w:rsidRPr="00265BA2">
        <w:rPr>
          <w:rFonts w:ascii="超研澤中圓" w:eastAsia="超研澤中圓" w:hAnsi="標楷體"/>
          <w:sz w:val="28"/>
          <w:szCs w:val="28"/>
        </w:rPr>
        <w:t xml:space="preserve"> (</w:t>
      </w:r>
      <w:r w:rsidRPr="00265BA2">
        <w:rPr>
          <w:rFonts w:ascii="超研澤中圓" w:eastAsia="超研澤中圓" w:hAnsi="標楷體" w:hint="eastAsia"/>
          <w:sz w:val="28"/>
          <w:szCs w:val="28"/>
        </w:rPr>
        <w:t>本校學生事務會議決定</w:t>
      </w:r>
      <w:r w:rsidRPr="00265BA2">
        <w:rPr>
          <w:rFonts w:ascii="超研澤中圓" w:eastAsia="超研澤中圓" w:hAnsi="標楷體"/>
          <w:sz w:val="28"/>
          <w:szCs w:val="28"/>
        </w:rPr>
        <w:t xml:space="preserve">) 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第十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四</w:t>
      </w:r>
      <w:r w:rsidRPr="00265BA2">
        <w:rPr>
          <w:rFonts w:ascii="超研澤中圓" w:eastAsia="超研澤中圓" w:hAnsi="標楷體" w:hint="eastAsia"/>
          <w:sz w:val="28"/>
          <w:szCs w:val="28"/>
        </w:rPr>
        <w:t>條  全校教職員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工均有提供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學生獎懲參考資料之權利與義務。</w:t>
      </w:r>
    </w:p>
    <w:p w:rsidR="004B26AA" w:rsidRPr="00265BA2" w:rsidRDefault="004B26AA" w:rsidP="00265BA2">
      <w:pPr>
        <w:spacing w:line="380" w:lineRule="exact"/>
        <w:ind w:leftChars="450" w:left="1668" w:hangingChars="210" w:hanging="58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一、記嘉獎、記警告，由學生事務處負責核定公佈，並通知導師加強輔導。</w:t>
      </w:r>
    </w:p>
    <w:p w:rsidR="004B26AA" w:rsidRPr="00265BA2" w:rsidRDefault="004B26AA" w:rsidP="00265BA2">
      <w:pPr>
        <w:spacing w:line="380" w:lineRule="exact"/>
        <w:ind w:leftChars="450" w:left="1668" w:hangingChars="210" w:hanging="58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二、記小功、記小過，則由學生事務處會知輔導室及導師簽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註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意見後，報請校長核定公佈。</w:t>
      </w:r>
    </w:p>
    <w:p w:rsidR="004B26AA" w:rsidRPr="00265BA2" w:rsidRDefault="004B26AA" w:rsidP="00265BA2">
      <w:pPr>
        <w:spacing w:line="380" w:lineRule="exact"/>
        <w:ind w:leftChars="450" w:left="1668" w:hangingChars="210" w:hanging="588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三、重大違規事件記大過以上處分者（「學生獎懲實施要點」中未明定懲處類別或其懲處可能改變其本校學生身分者），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均依本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要點提獎懲委員會會議。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第十五條  學生記大功及其他特殊獎勵，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均依本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要點提獎懲委員會會議審議。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十六</w:t>
      </w:r>
      <w:r w:rsidRPr="00265BA2">
        <w:rPr>
          <w:rFonts w:ascii="超研澤中圓" w:eastAsia="超研澤中圓" w:hAnsi="標楷體" w:hint="eastAsia"/>
          <w:sz w:val="28"/>
          <w:szCs w:val="28"/>
        </w:rPr>
        <w:t>條  學生在校肄業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期間，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功過累計計算。離校時，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功過均即消滅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十七</w:t>
      </w:r>
      <w:r w:rsidRPr="00265BA2">
        <w:rPr>
          <w:rFonts w:ascii="超研澤中圓" w:eastAsia="超研澤中圓" w:hAnsi="標楷體" w:hint="eastAsia"/>
          <w:sz w:val="28"/>
          <w:szCs w:val="28"/>
        </w:rPr>
        <w:t>條  學生之獎懲，隨時列舉事實，以書面通知其家長。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十八</w:t>
      </w:r>
      <w:r w:rsidRPr="00265BA2">
        <w:rPr>
          <w:rFonts w:ascii="超研澤中圓" w:eastAsia="超研澤中圓" w:hAnsi="標楷體" w:hint="eastAsia"/>
          <w:sz w:val="28"/>
          <w:szCs w:val="28"/>
        </w:rPr>
        <w:t>條  懲處後之學生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可依銷過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辦法至生活輔導組提出申請，經服務後，教官室審查合格並經學</w:t>
      </w:r>
      <w:proofErr w:type="gramStart"/>
      <w:r w:rsidRPr="00265BA2">
        <w:rPr>
          <w:rFonts w:ascii="超研澤中圓" w:eastAsia="超研澤中圓" w:hAnsi="標楷體" w:hint="eastAsia"/>
          <w:sz w:val="28"/>
          <w:szCs w:val="28"/>
        </w:rPr>
        <w:t>務</w:t>
      </w:r>
      <w:proofErr w:type="gramEnd"/>
      <w:r w:rsidRPr="00265BA2">
        <w:rPr>
          <w:rFonts w:ascii="超研澤中圓" w:eastAsia="超研澤中圓" w:hAnsi="標楷體" w:hint="eastAsia"/>
          <w:sz w:val="28"/>
          <w:szCs w:val="28"/>
        </w:rPr>
        <w:t>主任核定者得以銷過。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 w:hint="eastAsia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</w:t>
      </w:r>
      <w:r w:rsidRPr="00265BA2">
        <w:rPr>
          <w:rFonts w:ascii="超研澤中圓" w:eastAsia="超研澤中圓" w:hAnsi="標楷體" w:hint="eastAsia"/>
          <w:sz w:val="28"/>
          <w:szCs w:val="28"/>
          <w:u w:val="single"/>
        </w:rPr>
        <w:t>十九</w:t>
      </w:r>
      <w:r w:rsidRPr="00265BA2">
        <w:rPr>
          <w:rFonts w:ascii="超研澤中圓" w:eastAsia="超研澤中圓" w:hAnsi="標楷體" w:hint="eastAsia"/>
          <w:sz w:val="28"/>
          <w:szCs w:val="28"/>
        </w:rPr>
        <w:t>條  學生、法定代理人、家長或監護人於送達獎懲通知書次日起二十日內，如有不服者，得依本校學生申訴案件處理辦法，向本校學生申訴評議委員會提起申訴</w:t>
      </w:r>
    </w:p>
    <w:p w:rsidR="004B26AA" w:rsidRPr="00265BA2" w:rsidRDefault="004B26AA" w:rsidP="00265BA2">
      <w:pPr>
        <w:spacing w:line="380" w:lineRule="exact"/>
        <w:ind w:left="1406" w:hangingChars="502" w:hanging="1406"/>
        <w:jc w:val="both"/>
        <w:rPr>
          <w:rFonts w:ascii="超研澤中圓" w:eastAsia="超研澤中圓" w:hAnsi="標楷體"/>
          <w:sz w:val="28"/>
          <w:szCs w:val="28"/>
        </w:rPr>
      </w:pPr>
      <w:r w:rsidRPr="00265BA2">
        <w:rPr>
          <w:rFonts w:ascii="超研澤中圓" w:eastAsia="超研澤中圓" w:hAnsi="標楷體" w:hint="eastAsia"/>
          <w:sz w:val="28"/>
          <w:szCs w:val="28"/>
        </w:rPr>
        <w:t>第二十條  本要點經校務會議通過後實施，並報請教育部國民暨學前教育署備查，修正時亦同。</w:t>
      </w:r>
    </w:p>
    <w:p w:rsidR="00274FAE" w:rsidRPr="00265BA2" w:rsidRDefault="00274FAE">
      <w:pPr>
        <w:rPr>
          <w:sz w:val="28"/>
          <w:szCs w:val="28"/>
        </w:rPr>
      </w:pPr>
    </w:p>
    <w:sectPr w:rsidR="00274FAE" w:rsidRPr="00265BA2" w:rsidSect="002F7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粗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6AA"/>
    <w:rsid w:val="00265BA2"/>
    <w:rsid w:val="00274FAE"/>
    <w:rsid w:val="002F75E9"/>
    <w:rsid w:val="004B26AA"/>
    <w:rsid w:val="008B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721</Words>
  <Characters>4115</Characters>
  <Application>Microsoft Office Word</Application>
  <DocSecurity>0</DocSecurity>
  <Lines>34</Lines>
  <Paragraphs>9</Paragraphs>
  <ScaleCrop>false</ScaleCrop>
  <Company>HOME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2019-03-11T09:53:00Z</dcterms:created>
  <dcterms:modified xsi:type="dcterms:W3CDTF">2019-03-11T09:56:00Z</dcterms:modified>
</cp:coreProperties>
</file>